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493B79" w:rsidRPr="00493B79" w:rsidRDefault="00493B79" w:rsidP="00493B79">
      <w:pPr>
        <w:spacing w:after="0" w:line="240" w:lineRule="auto"/>
        <w:jc w:val="center"/>
        <w:textAlignment w:val="baseline"/>
        <w:rPr>
          <w:rFonts w:eastAsia="Times New Roman" w:cstheme="minorHAnsi"/>
          <w:b/>
          <w:bCs/>
          <w:kern w:val="0"/>
          <w:sz w:val="24"/>
          <w:szCs w:val="24"/>
          <w14:ligatures w14:val="none"/>
        </w:rPr>
      </w:pPr>
      <w:r w:rsidRPr="00493B79">
        <w:rPr>
          <w:rFonts w:eastAsia="Times New Roman" w:cstheme="minorHAnsi"/>
          <w:b/>
          <w:bCs/>
          <w:kern w:val="0"/>
          <w:sz w:val="24"/>
          <w:szCs w:val="24"/>
          <w14:ligatures w14:val="none"/>
        </w:rPr>
        <w:t>SAP Analytics Cloud | SAP Lumira</w:t>
      </w:r>
    </w:p>
    <w:p w:rsidR="00493B79" w:rsidRPr="00493B79" w:rsidRDefault="00493B79" w:rsidP="00493B79">
      <w:pPr>
        <w:spacing w:after="0" w:line="240" w:lineRule="auto"/>
        <w:jc w:val="center"/>
        <w:textAlignment w:val="baseline"/>
        <w:rPr>
          <w:rFonts w:eastAsia="Times New Roman" w:cstheme="minorHAnsi"/>
          <w:b/>
          <w:bCs/>
          <w:kern w:val="0"/>
          <w:sz w:val="24"/>
          <w:szCs w:val="24"/>
          <w14:ligatures w14:val="none"/>
        </w:rPr>
      </w:pPr>
      <w:r w:rsidRPr="00493B79">
        <w:rPr>
          <w:rFonts w:eastAsia="Times New Roman" w:cstheme="minorHAnsi"/>
          <w:b/>
          <w:bCs/>
          <w:kern w:val="0"/>
          <w:sz w:val="24"/>
          <w:szCs w:val="24"/>
          <w14:ligatures w14:val="none"/>
        </w:rPr>
        <w:t>Sales Data Analysis</w:t>
      </w:r>
    </w:p>
    <w:p w:rsidR="00493B79" w:rsidRPr="00493B79" w:rsidRDefault="00493B79" w:rsidP="00493B79">
      <w:pPr>
        <w:rPr>
          <w:rFonts w:cstheme="minorHAnsi"/>
          <w:b/>
          <w:bCs/>
        </w:rPr>
      </w:pPr>
    </w:p>
    <w:p w:rsidR="00493B79" w:rsidRPr="00493B79" w:rsidRDefault="00493B79" w:rsidP="00493B79">
      <w:pPr>
        <w:rPr>
          <w:rFonts w:cstheme="minorHAnsi"/>
          <w:b/>
          <w:bCs/>
        </w:rPr>
      </w:pPr>
      <w:r w:rsidRPr="00493B79">
        <w:rPr>
          <w:rFonts w:cstheme="minorHAnsi"/>
          <w:b/>
          <w:bCs/>
        </w:rPr>
        <w:t>Aayush Shirish Desai</w:t>
      </w:r>
    </w:p>
    <w:p w:rsidR="00493B79" w:rsidRPr="00493B79" w:rsidRDefault="00493B79" w:rsidP="00493B79">
      <w:pPr>
        <w:rPr>
          <w:rFonts w:cstheme="minorHAnsi"/>
          <w:b/>
          <w:bCs/>
        </w:rPr>
      </w:pPr>
      <w:r w:rsidRPr="00493B79">
        <w:rPr>
          <w:rFonts w:cstheme="minorHAnsi"/>
          <w:b/>
          <w:bCs/>
        </w:rPr>
        <w:t>Date: 12/</w:t>
      </w:r>
      <w:r w:rsidR="007D6720">
        <w:rPr>
          <w:rFonts w:cstheme="minorHAnsi"/>
          <w:b/>
          <w:bCs/>
        </w:rPr>
        <w:t>7</w:t>
      </w:r>
      <w:r w:rsidRPr="00493B79">
        <w:rPr>
          <w:rFonts w:cstheme="minorHAnsi"/>
          <w:b/>
          <w:bCs/>
        </w:rPr>
        <w:t>/2023</w:t>
      </w:r>
    </w:p>
    <w:p w:rsidR="00493B79" w:rsidRPr="00493B79" w:rsidRDefault="00493B79" w:rsidP="00493B79">
      <w:pPr>
        <w:rPr>
          <w:rFonts w:cstheme="minorHAnsi"/>
          <w:b/>
          <w:bCs/>
        </w:rPr>
      </w:pPr>
      <w:r w:rsidRPr="00493B79">
        <w:rPr>
          <w:rFonts w:cstheme="minorHAnsi"/>
        </w:rPr>
        <w:t xml:space="preserve">In </w:t>
      </w:r>
      <w:r w:rsidR="007D6720">
        <w:rPr>
          <w:rFonts w:cstheme="minorHAnsi"/>
        </w:rPr>
        <w:t>July</w:t>
      </w:r>
      <w:r w:rsidRPr="00493B79">
        <w:rPr>
          <w:rFonts w:cstheme="minorHAnsi"/>
        </w:rPr>
        <w:t xml:space="preserve"> 2023, I undertook this project to conduct comprehensive data analysis on bike sales using SAP Cloud Analytics, aiming to derive insights into sales performance, customer behavior, and market trends to inform strategic decision-making and optimize business processes.</w:t>
      </w:r>
    </w:p>
    <w:p w:rsidR="00493B79" w:rsidRPr="00493B79" w:rsidRDefault="00493B79" w:rsidP="00493B79">
      <w:pPr>
        <w:rPr>
          <w:rFonts w:cstheme="minorHAnsi"/>
          <w:b/>
          <w:bCs/>
          <w:u w:val="single"/>
        </w:rPr>
      </w:pPr>
      <w:r w:rsidRPr="00493B79">
        <w:rPr>
          <w:rFonts w:cstheme="minorHAnsi"/>
          <w:b/>
          <w:bCs/>
          <w:u w:val="single"/>
        </w:rPr>
        <w:t>Sales Data Analysis of Bikes and bike products using SAP Cloud Analytics and SAP Lumira.</w:t>
      </w:r>
    </w:p>
    <w:p w:rsidR="00493B79" w:rsidRPr="00493B79" w:rsidRDefault="00493B79" w:rsidP="00493B79">
      <w:pPr>
        <w:rPr>
          <w:rFonts w:cstheme="minorHAnsi"/>
        </w:rPr>
      </w:pPr>
      <w:r w:rsidRPr="00493B79">
        <w:rPr>
          <w:rFonts w:cstheme="minorHAnsi"/>
        </w:rPr>
        <w:t>Analyzed a comprehensive sales dataset containing 29,189 entries and 18 columns, detailing transactions for various products, customers, and regions from 2007 to 2011.</w:t>
      </w:r>
    </w:p>
    <w:p w:rsidR="00493B79" w:rsidRPr="00493B79" w:rsidRDefault="00493B79" w:rsidP="00493B79">
      <w:pPr>
        <w:rPr>
          <w:rFonts w:cstheme="minorHAnsi"/>
          <w:b/>
          <w:bCs/>
        </w:rPr>
      </w:pPr>
      <w:r w:rsidRPr="00493B79">
        <w:rPr>
          <w:rFonts w:cstheme="minorHAnsi"/>
          <w:b/>
          <w:bCs/>
        </w:rPr>
        <w:t>Here are my key takeaways</w:t>
      </w:r>
      <w:r w:rsidRPr="00493B79">
        <w:rPr>
          <w:rFonts w:cstheme="minorHAnsi"/>
        </w:rPr>
        <w:t>:</w:t>
      </w:r>
    </w:p>
    <w:p w:rsidR="00493B79" w:rsidRPr="00493B79" w:rsidRDefault="00493B79" w:rsidP="00493B79">
      <w:pPr>
        <w:rPr>
          <w:rFonts w:cstheme="minorHAnsi"/>
        </w:rPr>
      </w:pPr>
      <w:r w:rsidRPr="00493B79">
        <w:rPr>
          <w:rFonts w:cstheme="minorHAnsi"/>
        </w:rPr>
        <w:t xml:space="preserve">1. Calculated Net Sales Per Calendar Year and Product Category, with the year 2007 recording the highest net sales, particularly for the product categories ORB, ROB, and TOU, i.e., Types of </w:t>
      </w:r>
      <w:r w:rsidRPr="00493B79">
        <w:rPr>
          <w:rFonts w:cstheme="minorHAnsi"/>
        </w:rPr>
        <w:t>Off-Road</w:t>
      </w:r>
      <w:r w:rsidRPr="00493B79">
        <w:rPr>
          <w:rFonts w:cstheme="minorHAnsi"/>
        </w:rPr>
        <w:t xml:space="preserve"> Bikes, Road Bikes, and Touring Bikes, respectively.</w:t>
      </w:r>
    </w:p>
    <w:p w:rsidR="00493B79" w:rsidRPr="00493B79" w:rsidRDefault="00493B79" w:rsidP="00493B79">
      <w:pPr>
        <w:rPr>
          <w:rFonts w:cstheme="minorHAnsi"/>
        </w:rPr>
      </w:pPr>
      <w:r w:rsidRPr="00493B79">
        <w:rPr>
          <w:rFonts w:cstheme="minorHAnsi"/>
        </w:rPr>
        <w:t>2. Analyzed customer revenue per calendar year in 2007 and found that Bavaria Bikes generated the highest revenue.</w:t>
      </w:r>
    </w:p>
    <w:p w:rsidR="00493B79" w:rsidRPr="00493B79" w:rsidRDefault="00493B79" w:rsidP="00493B79">
      <w:pPr>
        <w:rPr>
          <w:rFonts w:cstheme="minorHAnsi"/>
        </w:rPr>
      </w:pPr>
      <w:r w:rsidRPr="00493B79">
        <w:rPr>
          <w:rFonts w:cstheme="minorHAnsi"/>
        </w:rPr>
        <w:t>3. Assessed Overall Revenue Per Calendar Year Customer and discovered that 2007 had the highest revenue among the bottom five customers, followed by 2008.</w:t>
      </w:r>
    </w:p>
    <w:p w:rsidR="00493B79" w:rsidRPr="00493B79" w:rsidRDefault="00493B79" w:rsidP="00493B79">
      <w:pPr>
        <w:rPr>
          <w:rFonts w:cstheme="minorHAnsi"/>
        </w:rPr>
      </w:pPr>
      <w:r w:rsidRPr="00493B79">
        <w:rPr>
          <w:rFonts w:cstheme="minorHAnsi"/>
        </w:rPr>
        <w:t>4. Evaluated Revenue Per Calendar Year Sales Organization and identified that the Germany North region recorded the highest revenue in 2011.</w:t>
      </w:r>
    </w:p>
    <w:p w:rsidR="00493B79" w:rsidRPr="00493B79" w:rsidRDefault="00493B79" w:rsidP="00493B79">
      <w:pPr>
        <w:rPr>
          <w:rFonts w:cstheme="minorHAnsi"/>
        </w:rPr>
      </w:pPr>
      <w:r w:rsidRPr="00493B79">
        <w:rPr>
          <w:rFonts w:cstheme="minorHAnsi"/>
        </w:rPr>
        <w:t>5. Examined Revenue Per Material Description and Sales Organization for 2011 and found that the Professional Road Bike was the top revenue-generating material in the Germany North region.</w:t>
      </w:r>
    </w:p>
    <w:p w:rsidR="00493B79" w:rsidRPr="00493B79" w:rsidRDefault="00493B79" w:rsidP="00493B79">
      <w:pPr>
        <w:rPr>
          <w:rFonts w:cstheme="minorHAnsi"/>
        </w:rPr>
      </w:pPr>
      <w:r w:rsidRPr="00493B79">
        <w:rPr>
          <w:rFonts w:cstheme="minorHAnsi"/>
        </w:rPr>
        <w:t>6. Tracked the Number of Bikes Sold to Customer Alster Cycling in 2011, noting 343 number of bikes sold.</w:t>
      </w:r>
    </w:p>
    <w:p w:rsidR="00493B79" w:rsidRPr="00493B79" w:rsidRDefault="00493B79" w:rsidP="00493B79">
      <w:pPr>
        <w:rPr>
          <w:rFonts w:cstheme="minorHAnsi"/>
        </w:rPr>
      </w:pPr>
      <w:r w:rsidRPr="00493B79">
        <w:rPr>
          <w:rFonts w:cstheme="minorHAnsi"/>
        </w:rPr>
        <w:t>7. Investigated Seasonality in Materials and determined that materials like Air Pump, Elbow Pads, First Aid Kit, Knee Pads, Off Road Helmet, Repair Kit, Road Helmet, T-shirt, Water Bottle, and Water Bottle Cage did not exhibit seasonality.</w:t>
      </w:r>
    </w:p>
    <w:p w:rsidR="00493B79" w:rsidRPr="00493B79" w:rsidRDefault="00493B79" w:rsidP="00493B79">
      <w:pPr>
        <w:rPr>
          <w:rFonts w:cstheme="minorHAnsi"/>
        </w:rPr>
      </w:pPr>
      <w:r w:rsidRPr="00493B79">
        <w:rPr>
          <w:rFonts w:cstheme="minorHAnsi"/>
        </w:rPr>
        <w:t>8. Measured the Average Days Between Quotation and Payment Per Sales Area and observed number varied between 39.21 and 40.87 across 8 different sales areas.</w:t>
      </w:r>
    </w:p>
    <w:p w:rsidR="00493B79" w:rsidRPr="00493B79" w:rsidRDefault="00493B79" w:rsidP="00493B79">
      <w:pPr>
        <w:rPr>
          <w:rFonts w:cstheme="minorHAnsi"/>
          <w:b/>
          <w:bCs/>
        </w:rPr>
      </w:pPr>
      <w:r w:rsidRPr="00493B79">
        <w:rPr>
          <w:rFonts w:cstheme="minorHAnsi"/>
          <w:b/>
          <w:bCs/>
        </w:rPr>
        <w:t>Tools Used:</w:t>
      </w:r>
    </w:p>
    <w:p w:rsidR="00493B79" w:rsidRPr="00493B79" w:rsidRDefault="00493B79" w:rsidP="00493B79">
      <w:pPr>
        <w:pStyle w:val="ListParagraph"/>
        <w:numPr>
          <w:ilvl w:val="0"/>
          <w:numId w:val="2"/>
        </w:numPr>
        <w:rPr>
          <w:rFonts w:cstheme="minorHAnsi"/>
        </w:rPr>
      </w:pPr>
      <w:r w:rsidRPr="00493B79">
        <w:rPr>
          <w:rFonts w:cstheme="minorHAnsi"/>
        </w:rPr>
        <w:t>SAP Cloud Analytics and for data processing and visualization.</w:t>
      </w:r>
    </w:p>
    <w:p w:rsidR="00493B79" w:rsidRPr="00493B79" w:rsidRDefault="00493B79" w:rsidP="00493B79">
      <w:pPr>
        <w:pStyle w:val="ListParagraph"/>
        <w:numPr>
          <w:ilvl w:val="0"/>
          <w:numId w:val="2"/>
        </w:numPr>
        <w:rPr>
          <w:rFonts w:cstheme="minorHAnsi"/>
        </w:rPr>
      </w:pPr>
      <w:r w:rsidRPr="00493B79">
        <w:rPr>
          <w:rFonts w:cstheme="minorHAnsi"/>
        </w:rPr>
        <w:t>SAP Lumira for visualization</w:t>
      </w:r>
      <w:r w:rsidRPr="00493B79">
        <w:rPr>
          <w:rFonts w:cstheme="minorHAnsi"/>
        </w:rPr>
        <w:t>.</w:t>
      </w:r>
    </w:p>
    <w:p w:rsidR="00493B79" w:rsidRPr="00493B79" w:rsidRDefault="00493B79" w:rsidP="00493B79">
      <w:pPr>
        <w:pStyle w:val="ListParagraph"/>
        <w:numPr>
          <w:ilvl w:val="0"/>
          <w:numId w:val="2"/>
        </w:numPr>
        <w:rPr>
          <w:rFonts w:cstheme="minorHAnsi"/>
        </w:rPr>
      </w:pPr>
      <w:r w:rsidRPr="00493B79">
        <w:rPr>
          <w:rFonts w:cstheme="minorHAnsi"/>
        </w:rPr>
        <w:t>Excel for dataset management and initial data exploration.</w:t>
      </w:r>
    </w:p>
    <w:p w:rsidR="00493B79" w:rsidRDefault="00493B79" w:rsidP="00493B79">
      <w:pPr>
        <w:rPr>
          <w:rFonts w:cstheme="minorHAnsi"/>
          <w:b/>
          <w:bCs/>
        </w:rPr>
      </w:pPr>
    </w:p>
    <w:p w:rsidR="00493B79" w:rsidRPr="00493B79" w:rsidRDefault="00493B79" w:rsidP="00493B79">
      <w:pPr>
        <w:rPr>
          <w:rFonts w:cstheme="minorHAnsi"/>
          <w:b/>
          <w:bCs/>
        </w:rPr>
      </w:pPr>
      <w:r w:rsidRPr="00493B79">
        <w:rPr>
          <w:rFonts w:cstheme="minorHAnsi"/>
          <w:b/>
          <w:bCs/>
        </w:rPr>
        <w:lastRenderedPageBreak/>
        <w:t>Skills Demonstrated:</w:t>
      </w:r>
    </w:p>
    <w:p w:rsidR="00493B79" w:rsidRPr="00493B79" w:rsidRDefault="00493B79" w:rsidP="00493B79">
      <w:pPr>
        <w:pStyle w:val="ListParagraph"/>
        <w:numPr>
          <w:ilvl w:val="0"/>
          <w:numId w:val="3"/>
        </w:numPr>
        <w:rPr>
          <w:rFonts w:cstheme="minorHAnsi"/>
        </w:rPr>
      </w:pPr>
      <w:r w:rsidRPr="00493B79">
        <w:rPr>
          <w:rFonts w:cstheme="minorHAnsi"/>
        </w:rPr>
        <w:t>Proficient in data analysis and visualization using SAP Cloud Analytics and SAP Lumira.</w:t>
      </w:r>
    </w:p>
    <w:p w:rsidR="00493B79" w:rsidRPr="00493B79" w:rsidRDefault="00493B79" w:rsidP="00493B79">
      <w:pPr>
        <w:pStyle w:val="ListParagraph"/>
        <w:numPr>
          <w:ilvl w:val="0"/>
          <w:numId w:val="3"/>
        </w:numPr>
        <w:rPr>
          <w:rFonts w:cstheme="minorHAnsi"/>
        </w:rPr>
      </w:pPr>
      <w:r w:rsidRPr="00493B79">
        <w:rPr>
          <w:rFonts w:cstheme="minorHAnsi"/>
        </w:rPr>
        <w:t>Ability to interpret complex datasets and extract actionable insights.</w:t>
      </w:r>
    </w:p>
    <w:p w:rsidR="00493B79" w:rsidRPr="00493B79" w:rsidRDefault="00493B79" w:rsidP="00493B79">
      <w:pPr>
        <w:rPr>
          <w:rFonts w:cstheme="minorHAnsi"/>
          <w:b/>
          <w:bCs/>
        </w:rPr>
      </w:pPr>
      <w:r w:rsidRPr="00493B79">
        <w:rPr>
          <w:rFonts w:cstheme="minorHAnsi"/>
          <w:b/>
          <w:bCs/>
        </w:rPr>
        <w:t>Individual Project Part 1</w:t>
      </w:r>
    </w:p>
    <w:p w:rsidR="00493B79" w:rsidRPr="00493B79" w:rsidRDefault="00493B79" w:rsidP="00493B79">
      <w:pPr>
        <w:pStyle w:val="ListParagraph"/>
        <w:numPr>
          <w:ilvl w:val="0"/>
          <w:numId w:val="1"/>
        </w:numPr>
        <w:rPr>
          <w:rFonts w:cstheme="minorHAnsi"/>
          <w:b/>
          <w:bCs/>
        </w:rPr>
      </w:pPr>
      <w:r w:rsidRPr="00493B79">
        <w:rPr>
          <w:rFonts w:cstheme="minorHAnsi"/>
          <w:b/>
          <w:bCs/>
        </w:rPr>
        <w:t>Net Sales Per Calendar Year, Product Category.</w:t>
      </w:r>
    </w:p>
    <w:p w:rsidR="00493B79" w:rsidRPr="00493B79" w:rsidRDefault="00493B79" w:rsidP="00493B79">
      <w:pPr>
        <w:rPr>
          <w:rFonts w:cstheme="minorHAnsi"/>
        </w:rPr>
      </w:pPr>
      <w:r w:rsidRPr="00493B79">
        <w:rPr>
          <w:rFonts w:cstheme="minorHAnsi"/>
          <w:noProof/>
        </w:rPr>
        <w:drawing>
          <wp:inline distT="0" distB="0" distL="0" distR="0" wp14:anchorId="3A2E9B27" wp14:editId="29030940">
            <wp:extent cx="5943600" cy="3343275"/>
            <wp:effectExtent l="0" t="0" r="0" b="9525"/>
            <wp:docPr id="52472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26617" name=""/>
                    <pic:cNvPicPr/>
                  </pic:nvPicPr>
                  <pic:blipFill>
                    <a:blip r:embed="rId5"/>
                    <a:stretch>
                      <a:fillRect/>
                    </a:stretch>
                  </pic:blipFill>
                  <pic:spPr>
                    <a:xfrm>
                      <a:off x="0" y="0"/>
                      <a:ext cx="5943600" cy="3343275"/>
                    </a:xfrm>
                    <a:prstGeom prst="rect">
                      <a:avLst/>
                    </a:prstGeom>
                  </pic:spPr>
                </pic:pic>
              </a:graphicData>
            </a:graphic>
          </wp:inline>
        </w:drawing>
      </w:r>
    </w:p>
    <w:p w:rsidR="00493B79" w:rsidRDefault="00493B79" w:rsidP="00493B79">
      <w:pPr>
        <w:rPr>
          <w:rFonts w:cstheme="minorHAnsi"/>
        </w:rPr>
      </w:pPr>
      <w:r w:rsidRPr="00493B79">
        <w:rPr>
          <w:rFonts w:cstheme="minorHAnsi"/>
        </w:rPr>
        <w:t xml:space="preserve">The above data tells us that 2007 had the overall highest net sales and for the product categories ORD, ROB and TOU </w:t>
      </w:r>
    </w:p>
    <w:p w:rsidR="00493B79" w:rsidRDefault="00493B79" w:rsidP="00493B79">
      <w:pPr>
        <w:rPr>
          <w:rFonts w:cstheme="minorHAnsi"/>
        </w:rPr>
      </w:pPr>
    </w:p>
    <w:p w:rsidR="00493B79" w:rsidRDefault="00493B79" w:rsidP="00493B79">
      <w:pPr>
        <w:rPr>
          <w:rFonts w:cstheme="minorHAnsi"/>
        </w:rPr>
      </w:pPr>
    </w:p>
    <w:p w:rsidR="00493B79" w:rsidRDefault="00493B79" w:rsidP="00493B79">
      <w:pPr>
        <w:rPr>
          <w:rFonts w:cstheme="minorHAnsi"/>
        </w:rPr>
      </w:pPr>
    </w:p>
    <w:p w:rsidR="00493B79" w:rsidRDefault="00493B79" w:rsidP="00493B79">
      <w:pPr>
        <w:rPr>
          <w:rFonts w:cstheme="minorHAnsi"/>
        </w:rPr>
      </w:pPr>
    </w:p>
    <w:p w:rsidR="00493B79" w:rsidRDefault="00493B79" w:rsidP="00493B79">
      <w:pPr>
        <w:rPr>
          <w:rFonts w:cstheme="minorHAnsi"/>
        </w:rPr>
      </w:pPr>
    </w:p>
    <w:p w:rsidR="00493B79" w:rsidRDefault="00493B79" w:rsidP="00493B79">
      <w:pPr>
        <w:rPr>
          <w:rFonts w:cstheme="minorHAnsi"/>
        </w:rPr>
      </w:pPr>
    </w:p>
    <w:p w:rsidR="00493B79" w:rsidRDefault="00493B79" w:rsidP="00493B79">
      <w:pPr>
        <w:rPr>
          <w:rFonts w:cstheme="minorHAnsi"/>
        </w:rPr>
      </w:pPr>
    </w:p>
    <w:p w:rsidR="00493B79" w:rsidRDefault="00493B79" w:rsidP="00493B79">
      <w:pPr>
        <w:rPr>
          <w:rFonts w:cstheme="minorHAnsi"/>
        </w:rPr>
      </w:pPr>
    </w:p>
    <w:p w:rsidR="00493B79" w:rsidRDefault="00493B79" w:rsidP="00493B79">
      <w:pPr>
        <w:rPr>
          <w:rFonts w:cstheme="minorHAnsi"/>
        </w:rPr>
      </w:pPr>
    </w:p>
    <w:p w:rsidR="00493B79" w:rsidRPr="00493B79" w:rsidRDefault="00493B79" w:rsidP="00493B79">
      <w:pPr>
        <w:rPr>
          <w:rFonts w:cstheme="minorHAnsi"/>
        </w:rPr>
      </w:pPr>
    </w:p>
    <w:p w:rsidR="00493B79" w:rsidRPr="00493B79" w:rsidRDefault="00493B79" w:rsidP="00493B79">
      <w:pPr>
        <w:pStyle w:val="ListParagraph"/>
        <w:numPr>
          <w:ilvl w:val="0"/>
          <w:numId w:val="1"/>
        </w:numPr>
        <w:rPr>
          <w:rFonts w:cstheme="minorHAnsi"/>
          <w:b/>
          <w:bCs/>
        </w:rPr>
      </w:pPr>
      <w:r w:rsidRPr="00493B79">
        <w:rPr>
          <w:rFonts w:cstheme="minorHAnsi"/>
          <w:b/>
          <w:bCs/>
        </w:rPr>
        <w:lastRenderedPageBreak/>
        <w:t>Revenue per Calendar Year, Customer for year 2007</w:t>
      </w:r>
    </w:p>
    <w:p w:rsidR="00493B79" w:rsidRPr="00493B79" w:rsidRDefault="00493B79" w:rsidP="00493B79">
      <w:pPr>
        <w:rPr>
          <w:rFonts w:cstheme="minorHAnsi"/>
        </w:rPr>
      </w:pPr>
      <w:r w:rsidRPr="00493B79">
        <w:rPr>
          <w:rFonts w:cstheme="minorHAnsi"/>
          <w:noProof/>
        </w:rPr>
        <w:drawing>
          <wp:inline distT="0" distB="0" distL="0" distR="0" wp14:anchorId="7486AD2B" wp14:editId="6DAE516A">
            <wp:extent cx="5943600" cy="3343275"/>
            <wp:effectExtent l="0" t="0" r="0" b="9525"/>
            <wp:docPr id="164462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22246" name=""/>
                    <pic:cNvPicPr/>
                  </pic:nvPicPr>
                  <pic:blipFill>
                    <a:blip r:embed="rId6"/>
                    <a:stretch>
                      <a:fillRect/>
                    </a:stretch>
                  </pic:blipFill>
                  <pic:spPr>
                    <a:xfrm>
                      <a:off x="0" y="0"/>
                      <a:ext cx="5943600" cy="3343275"/>
                    </a:xfrm>
                    <a:prstGeom prst="rect">
                      <a:avLst/>
                    </a:prstGeom>
                  </pic:spPr>
                </pic:pic>
              </a:graphicData>
            </a:graphic>
          </wp:inline>
        </w:drawing>
      </w:r>
    </w:p>
    <w:p w:rsidR="00493B79" w:rsidRDefault="00493B79" w:rsidP="00493B79">
      <w:pPr>
        <w:rPr>
          <w:rFonts w:cstheme="minorHAnsi"/>
        </w:rPr>
      </w:pPr>
      <w:r w:rsidRPr="00493B79">
        <w:rPr>
          <w:rFonts w:cstheme="minorHAnsi"/>
        </w:rPr>
        <w:t>As from the 1st screenshot we discovered that 2007 had the overall highest net sales, therefore in screenshot of the Donut graph shows the top 5 customers, we discover that in 2007 the highest revenue was generated from Customer Bavaria Bikes.</w:t>
      </w:r>
    </w:p>
    <w:p w:rsidR="00493B79" w:rsidRDefault="00493B79" w:rsidP="00493B79">
      <w:pPr>
        <w:rPr>
          <w:rFonts w:cstheme="minorHAnsi"/>
        </w:rPr>
      </w:pPr>
    </w:p>
    <w:p w:rsidR="00493B79" w:rsidRDefault="00493B79" w:rsidP="00493B79">
      <w:pPr>
        <w:rPr>
          <w:rFonts w:cstheme="minorHAnsi"/>
        </w:rPr>
      </w:pPr>
    </w:p>
    <w:p w:rsidR="00493B79" w:rsidRDefault="00493B79" w:rsidP="00493B79">
      <w:pPr>
        <w:rPr>
          <w:rFonts w:cstheme="minorHAnsi"/>
        </w:rPr>
      </w:pPr>
    </w:p>
    <w:p w:rsidR="00493B79" w:rsidRDefault="00493B79" w:rsidP="00493B79">
      <w:pPr>
        <w:rPr>
          <w:rFonts w:cstheme="minorHAnsi"/>
        </w:rPr>
      </w:pPr>
    </w:p>
    <w:p w:rsidR="00493B79" w:rsidRDefault="00493B79" w:rsidP="00493B79">
      <w:pPr>
        <w:rPr>
          <w:rFonts w:cstheme="minorHAnsi"/>
        </w:rPr>
      </w:pPr>
    </w:p>
    <w:p w:rsidR="00493B79" w:rsidRDefault="00493B79" w:rsidP="00493B79">
      <w:pPr>
        <w:rPr>
          <w:rFonts w:cstheme="minorHAnsi"/>
        </w:rPr>
      </w:pPr>
    </w:p>
    <w:p w:rsidR="00493B79" w:rsidRDefault="00493B79" w:rsidP="00493B79">
      <w:pPr>
        <w:rPr>
          <w:rFonts w:cstheme="minorHAnsi"/>
        </w:rPr>
      </w:pPr>
    </w:p>
    <w:p w:rsidR="00493B79" w:rsidRDefault="00493B79" w:rsidP="00493B79">
      <w:pPr>
        <w:rPr>
          <w:rFonts w:cstheme="minorHAnsi"/>
        </w:rPr>
      </w:pPr>
    </w:p>
    <w:p w:rsidR="00493B79" w:rsidRDefault="00493B79" w:rsidP="00493B79">
      <w:pPr>
        <w:rPr>
          <w:rFonts w:cstheme="minorHAnsi"/>
        </w:rPr>
      </w:pPr>
    </w:p>
    <w:p w:rsidR="00493B79" w:rsidRDefault="00493B79" w:rsidP="00493B79">
      <w:pPr>
        <w:rPr>
          <w:rFonts w:cstheme="minorHAnsi"/>
        </w:rPr>
      </w:pPr>
    </w:p>
    <w:p w:rsidR="00493B79" w:rsidRDefault="00493B79" w:rsidP="00493B79">
      <w:pPr>
        <w:rPr>
          <w:rFonts w:cstheme="minorHAnsi"/>
        </w:rPr>
      </w:pPr>
    </w:p>
    <w:p w:rsidR="00493B79" w:rsidRDefault="00493B79" w:rsidP="00493B79">
      <w:pPr>
        <w:rPr>
          <w:rFonts w:cstheme="minorHAnsi"/>
        </w:rPr>
      </w:pPr>
    </w:p>
    <w:p w:rsidR="00493B79" w:rsidRPr="00493B79" w:rsidRDefault="00493B79" w:rsidP="00493B79">
      <w:pPr>
        <w:rPr>
          <w:rFonts w:cstheme="minorHAnsi"/>
        </w:rPr>
      </w:pPr>
    </w:p>
    <w:p w:rsidR="00493B79" w:rsidRPr="00493B79" w:rsidRDefault="00493B79" w:rsidP="00493B79">
      <w:pPr>
        <w:pStyle w:val="ListParagraph"/>
        <w:numPr>
          <w:ilvl w:val="0"/>
          <w:numId w:val="1"/>
        </w:numPr>
        <w:rPr>
          <w:rFonts w:cstheme="minorHAnsi"/>
          <w:b/>
          <w:bCs/>
        </w:rPr>
      </w:pPr>
      <w:r w:rsidRPr="00493B79">
        <w:rPr>
          <w:rFonts w:cstheme="minorHAnsi"/>
          <w:b/>
          <w:bCs/>
        </w:rPr>
        <w:lastRenderedPageBreak/>
        <w:t xml:space="preserve">Revenue per Calendar Year, Customer </w:t>
      </w:r>
    </w:p>
    <w:p w:rsidR="00493B79" w:rsidRPr="00493B79" w:rsidRDefault="00493B79" w:rsidP="00493B79">
      <w:pPr>
        <w:rPr>
          <w:rFonts w:cstheme="minorHAnsi"/>
        </w:rPr>
      </w:pPr>
      <w:r w:rsidRPr="00493B79">
        <w:rPr>
          <w:rFonts w:cstheme="minorHAnsi"/>
          <w:noProof/>
        </w:rPr>
        <w:drawing>
          <wp:inline distT="0" distB="0" distL="0" distR="0" wp14:anchorId="53764705" wp14:editId="7B8F59DD">
            <wp:extent cx="5943600" cy="3343275"/>
            <wp:effectExtent l="0" t="0" r="0" b="9525"/>
            <wp:docPr id="124751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19643" name=""/>
                    <pic:cNvPicPr/>
                  </pic:nvPicPr>
                  <pic:blipFill>
                    <a:blip r:embed="rId7"/>
                    <a:stretch>
                      <a:fillRect/>
                    </a:stretch>
                  </pic:blipFill>
                  <pic:spPr>
                    <a:xfrm>
                      <a:off x="0" y="0"/>
                      <a:ext cx="5943600" cy="3343275"/>
                    </a:xfrm>
                    <a:prstGeom prst="rect">
                      <a:avLst/>
                    </a:prstGeom>
                  </pic:spPr>
                </pic:pic>
              </a:graphicData>
            </a:graphic>
          </wp:inline>
        </w:drawing>
      </w:r>
    </w:p>
    <w:p w:rsidR="00493B79" w:rsidRPr="00493B79" w:rsidRDefault="00493B79" w:rsidP="00493B79">
      <w:pPr>
        <w:rPr>
          <w:rFonts w:cstheme="minorHAnsi"/>
        </w:rPr>
      </w:pPr>
      <w:r w:rsidRPr="00493B79">
        <w:rPr>
          <w:rFonts w:cstheme="minorHAnsi"/>
        </w:rPr>
        <w:t>Th above Tree map tells us about the revenue overall all the years for bottom 5 customers. From which we get to know 2007 had the highest revenue and 2008 had the second highest revenue</w:t>
      </w:r>
    </w:p>
    <w:p w:rsidR="00493B79" w:rsidRPr="00493B79" w:rsidRDefault="00493B79" w:rsidP="00493B79">
      <w:pPr>
        <w:pStyle w:val="ListParagraph"/>
        <w:numPr>
          <w:ilvl w:val="0"/>
          <w:numId w:val="1"/>
        </w:numPr>
        <w:rPr>
          <w:rFonts w:cstheme="minorHAnsi"/>
          <w:b/>
          <w:bCs/>
        </w:rPr>
      </w:pPr>
      <w:r w:rsidRPr="00493B79">
        <w:rPr>
          <w:rFonts w:cstheme="minorHAnsi"/>
          <w:b/>
          <w:bCs/>
        </w:rPr>
        <w:t>Revenue per Calendar Year, Sales Org</w:t>
      </w:r>
    </w:p>
    <w:p w:rsidR="00493B79" w:rsidRPr="00493B79" w:rsidRDefault="00493B79" w:rsidP="00493B79">
      <w:pPr>
        <w:rPr>
          <w:rFonts w:cstheme="minorHAnsi"/>
        </w:rPr>
      </w:pPr>
      <w:r w:rsidRPr="00493B79">
        <w:rPr>
          <w:rFonts w:cstheme="minorHAnsi"/>
          <w:noProof/>
        </w:rPr>
        <w:drawing>
          <wp:inline distT="0" distB="0" distL="0" distR="0" wp14:anchorId="45776553" wp14:editId="10770CAD">
            <wp:extent cx="5943600" cy="3343275"/>
            <wp:effectExtent l="0" t="0" r="0" b="9525"/>
            <wp:docPr id="88217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74447" name=""/>
                    <pic:cNvPicPr/>
                  </pic:nvPicPr>
                  <pic:blipFill>
                    <a:blip r:embed="rId8"/>
                    <a:stretch>
                      <a:fillRect/>
                    </a:stretch>
                  </pic:blipFill>
                  <pic:spPr>
                    <a:xfrm>
                      <a:off x="0" y="0"/>
                      <a:ext cx="5943600" cy="3343275"/>
                    </a:xfrm>
                    <a:prstGeom prst="rect">
                      <a:avLst/>
                    </a:prstGeom>
                  </pic:spPr>
                </pic:pic>
              </a:graphicData>
            </a:graphic>
          </wp:inline>
        </w:drawing>
      </w:r>
    </w:p>
    <w:p w:rsidR="00493B79" w:rsidRPr="00493B79" w:rsidRDefault="00493B79" w:rsidP="00493B79">
      <w:pPr>
        <w:rPr>
          <w:rFonts w:cstheme="minorHAnsi"/>
        </w:rPr>
      </w:pPr>
      <w:r w:rsidRPr="00493B79">
        <w:rPr>
          <w:rFonts w:cstheme="minorHAnsi"/>
        </w:rPr>
        <w:t>The above Screenshot of a heatmap tells us that 2011 had the revenue for the Germany North Region.</w:t>
      </w:r>
    </w:p>
    <w:p w:rsidR="00493B79" w:rsidRPr="00493B79" w:rsidRDefault="00493B79" w:rsidP="00493B79">
      <w:pPr>
        <w:pStyle w:val="ListParagraph"/>
        <w:numPr>
          <w:ilvl w:val="0"/>
          <w:numId w:val="1"/>
        </w:numPr>
        <w:rPr>
          <w:rFonts w:cstheme="minorHAnsi"/>
          <w:b/>
          <w:bCs/>
        </w:rPr>
      </w:pPr>
      <w:r w:rsidRPr="00493B79">
        <w:rPr>
          <w:rFonts w:cstheme="minorHAnsi"/>
          <w:b/>
          <w:bCs/>
        </w:rPr>
        <w:lastRenderedPageBreak/>
        <w:t>Revenue per Callender Year, Material Desc and Sales Organization for year 2011</w:t>
      </w:r>
    </w:p>
    <w:p w:rsidR="00493B79" w:rsidRPr="00493B79" w:rsidRDefault="00493B79" w:rsidP="00493B79">
      <w:pPr>
        <w:rPr>
          <w:rFonts w:cstheme="minorHAnsi"/>
        </w:rPr>
      </w:pPr>
      <w:r w:rsidRPr="00493B79">
        <w:rPr>
          <w:rFonts w:cstheme="minorHAnsi"/>
          <w:noProof/>
        </w:rPr>
        <w:drawing>
          <wp:inline distT="0" distB="0" distL="0" distR="0" wp14:anchorId="422E156D" wp14:editId="7CF8C27F">
            <wp:extent cx="5943600" cy="3343275"/>
            <wp:effectExtent l="0" t="0" r="0" b="9525"/>
            <wp:docPr id="199992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20743" name=""/>
                    <pic:cNvPicPr/>
                  </pic:nvPicPr>
                  <pic:blipFill>
                    <a:blip r:embed="rId9"/>
                    <a:stretch>
                      <a:fillRect/>
                    </a:stretch>
                  </pic:blipFill>
                  <pic:spPr>
                    <a:xfrm>
                      <a:off x="0" y="0"/>
                      <a:ext cx="5943600" cy="3343275"/>
                    </a:xfrm>
                    <a:prstGeom prst="rect">
                      <a:avLst/>
                    </a:prstGeom>
                  </pic:spPr>
                </pic:pic>
              </a:graphicData>
            </a:graphic>
          </wp:inline>
        </w:drawing>
      </w:r>
    </w:p>
    <w:p w:rsidR="00493B79" w:rsidRPr="00493B79" w:rsidRDefault="00493B79" w:rsidP="00493B79">
      <w:pPr>
        <w:rPr>
          <w:rFonts w:cstheme="minorHAnsi"/>
        </w:rPr>
      </w:pPr>
      <w:r w:rsidRPr="00493B79">
        <w:rPr>
          <w:rFonts w:cstheme="minorHAnsi"/>
        </w:rPr>
        <w:t>From screenshot 5 we know 2011 had the highest revenue in Germany North. This above screenshot 5 tells us which material made highest revenue in the sales organization regions. It tells us Professional Road Bike had the highest revenue in 2011 in Germany north region.</w:t>
      </w:r>
    </w:p>
    <w:p w:rsidR="00493B79" w:rsidRDefault="00493B79" w:rsidP="00493B79">
      <w:pPr>
        <w:rPr>
          <w:rFonts w:cstheme="minorHAnsi"/>
          <w:b/>
          <w:bCs/>
        </w:rPr>
      </w:pPr>
    </w:p>
    <w:p w:rsidR="00493B79" w:rsidRDefault="00493B79" w:rsidP="00493B79">
      <w:pPr>
        <w:rPr>
          <w:rFonts w:cstheme="minorHAnsi"/>
          <w:b/>
          <w:bCs/>
        </w:rPr>
      </w:pPr>
    </w:p>
    <w:p w:rsidR="00493B79" w:rsidRDefault="00493B79" w:rsidP="00493B79">
      <w:pPr>
        <w:rPr>
          <w:rFonts w:cstheme="minorHAnsi"/>
          <w:b/>
          <w:bCs/>
        </w:rPr>
      </w:pPr>
    </w:p>
    <w:p w:rsidR="00493B79" w:rsidRDefault="00493B79" w:rsidP="00493B79">
      <w:pPr>
        <w:rPr>
          <w:rFonts w:cstheme="minorHAnsi"/>
          <w:b/>
          <w:bCs/>
        </w:rPr>
      </w:pPr>
    </w:p>
    <w:p w:rsidR="00493B79" w:rsidRDefault="00493B79" w:rsidP="00493B79">
      <w:pPr>
        <w:rPr>
          <w:rFonts w:cstheme="minorHAnsi"/>
          <w:b/>
          <w:bCs/>
        </w:rPr>
      </w:pPr>
    </w:p>
    <w:p w:rsidR="00493B79" w:rsidRDefault="00493B79" w:rsidP="00493B79">
      <w:pPr>
        <w:rPr>
          <w:rFonts w:cstheme="minorHAnsi"/>
          <w:b/>
          <w:bCs/>
        </w:rPr>
      </w:pPr>
    </w:p>
    <w:p w:rsidR="00493B79" w:rsidRDefault="00493B79" w:rsidP="00493B79">
      <w:pPr>
        <w:rPr>
          <w:rFonts w:cstheme="minorHAnsi"/>
          <w:b/>
          <w:bCs/>
        </w:rPr>
      </w:pPr>
    </w:p>
    <w:p w:rsidR="00493B79" w:rsidRDefault="00493B79" w:rsidP="00493B79">
      <w:pPr>
        <w:rPr>
          <w:rFonts w:cstheme="minorHAnsi"/>
          <w:b/>
          <w:bCs/>
        </w:rPr>
      </w:pPr>
    </w:p>
    <w:p w:rsidR="00493B79" w:rsidRDefault="00493B79" w:rsidP="00493B79">
      <w:pPr>
        <w:rPr>
          <w:rFonts w:cstheme="minorHAnsi"/>
          <w:b/>
          <w:bCs/>
        </w:rPr>
      </w:pPr>
    </w:p>
    <w:p w:rsidR="00493B79" w:rsidRDefault="00493B79" w:rsidP="00493B79">
      <w:pPr>
        <w:rPr>
          <w:rFonts w:cstheme="minorHAnsi"/>
          <w:b/>
          <w:bCs/>
        </w:rPr>
      </w:pPr>
    </w:p>
    <w:p w:rsidR="00493B79" w:rsidRDefault="00493B79" w:rsidP="00493B79">
      <w:pPr>
        <w:rPr>
          <w:rFonts w:cstheme="minorHAnsi"/>
          <w:b/>
          <w:bCs/>
        </w:rPr>
      </w:pPr>
    </w:p>
    <w:p w:rsidR="00493B79" w:rsidRDefault="00493B79" w:rsidP="00493B79">
      <w:pPr>
        <w:rPr>
          <w:rFonts w:cstheme="minorHAnsi"/>
          <w:b/>
          <w:bCs/>
        </w:rPr>
      </w:pPr>
    </w:p>
    <w:p w:rsidR="00493B79" w:rsidRDefault="00493B79" w:rsidP="00493B79">
      <w:pPr>
        <w:rPr>
          <w:rFonts w:cstheme="minorHAnsi"/>
          <w:b/>
          <w:bCs/>
        </w:rPr>
      </w:pPr>
    </w:p>
    <w:p w:rsidR="00493B79" w:rsidRPr="00493B79" w:rsidRDefault="00493B79" w:rsidP="00493B79">
      <w:pPr>
        <w:rPr>
          <w:rFonts w:cstheme="minorHAnsi"/>
          <w:b/>
          <w:bCs/>
        </w:rPr>
      </w:pPr>
      <w:r w:rsidRPr="00493B79">
        <w:rPr>
          <w:rFonts w:cstheme="minorHAnsi"/>
          <w:b/>
          <w:bCs/>
        </w:rPr>
        <w:lastRenderedPageBreak/>
        <w:t>Individual Project Part 2</w:t>
      </w:r>
    </w:p>
    <w:p w:rsidR="00493B79" w:rsidRPr="00493B79" w:rsidRDefault="00493B79" w:rsidP="00493B79">
      <w:pPr>
        <w:rPr>
          <w:rFonts w:cstheme="minorHAnsi"/>
          <w:b/>
          <w:bCs/>
        </w:rPr>
      </w:pPr>
      <w:r w:rsidRPr="00493B79">
        <w:rPr>
          <w:rFonts w:cstheme="minorHAnsi"/>
          <w:b/>
          <w:bCs/>
        </w:rPr>
        <w:t>Aayush Shirish Desai</w:t>
      </w:r>
    </w:p>
    <w:p w:rsidR="00493B79" w:rsidRPr="00493B79" w:rsidRDefault="00493B79" w:rsidP="00493B79">
      <w:pPr>
        <w:rPr>
          <w:rFonts w:cstheme="minorHAnsi"/>
          <w:b/>
          <w:bCs/>
        </w:rPr>
      </w:pPr>
      <w:r w:rsidRPr="00493B79">
        <w:rPr>
          <w:rFonts w:cstheme="minorHAnsi"/>
          <w:b/>
          <w:bCs/>
        </w:rPr>
        <w:t>Date: 12/</w:t>
      </w:r>
      <w:r w:rsidR="007D6720">
        <w:rPr>
          <w:rFonts w:cstheme="minorHAnsi"/>
          <w:b/>
          <w:bCs/>
        </w:rPr>
        <w:t>7</w:t>
      </w:r>
      <w:r w:rsidRPr="00493B79">
        <w:rPr>
          <w:rFonts w:cstheme="minorHAnsi"/>
          <w:b/>
          <w:bCs/>
        </w:rPr>
        <w:t>/2023</w:t>
      </w:r>
    </w:p>
    <w:p w:rsidR="00493B79" w:rsidRPr="00493B79" w:rsidRDefault="00493B79" w:rsidP="00493B79">
      <w:pPr>
        <w:rPr>
          <w:rFonts w:cstheme="minorHAnsi"/>
          <w:b/>
          <w:bCs/>
        </w:rPr>
      </w:pPr>
      <w:r w:rsidRPr="00493B79">
        <w:rPr>
          <w:rFonts w:cstheme="minorHAnsi"/>
          <w:b/>
          <w:bCs/>
        </w:rPr>
        <w:t>Report 1</w:t>
      </w:r>
    </w:p>
    <w:p w:rsidR="00493B79" w:rsidRPr="00493B79" w:rsidRDefault="00493B79" w:rsidP="00493B79">
      <w:pPr>
        <w:rPr>
          <w:rFonts w:cstheme="minorHAnsi"/>
        </w:rPr>
      </w:pPr>
      <w:r w:rsidRPr="00493B79">
        <w:rPr>
          <w:rFonts w:cstheme="minorHAnsi"/>
        </w:rPr>
        <w:t>Number of bikes sold to customer Alster Cycling in year 2011.</w:t>
      </w:r>
    </w:p>
    <w:p w:rsidR="00493B79" w:rsidRPr="00493B79" w:rsidRDefault="00493B79" w:rsidP="00493B79">
      <w:pPr>
        <w:rPr>
          <w:rFonts w:cstheme="minorHAnsi"/>
          <w:b/>
          <w:bCs/>
        </w:rPr>
      </w:pPr>
      <w:r w:rsidRPr="00493B79">
        <w:rPr>
          <w:rFonts w:cstheme="minorHAnsi"/>
          <w:noProof/>
        </w:rPr>
        <w:drawing>
          <wp:inline distT="0" distB="0" distL="0" distR="0" wp14:anchorId="1AD4BB0E" wp14:editId="6E18CF44">
            <wp:extent cx="5943600" cy="3343275"/>
            <wp:effectExtent l="0" t="0" r="0" b="9525"/>
            <wp:docPr id="176777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73381" name=""/>
                    <pic:cNvPicPr/>
                  </pic:nvPicPr>
                  <pic:blipFill>
                    <a:blip r:embed="rId10"/>
                    <a:stretch>
                      <a:fillRect/>
                    </a:stretch>
                  </pic:blipFill>
                  <pic:spPr>
                    <a:xfrm>
                      <a:off x="0" y="0"/>
                      <a:ext cx="5943600" cy="3343275"/>
                    </a:xfrm>
                    <a:prstGeom prst="rect">
                      <a:avLst/>
                    </a:prstGeom>
                  </pic:spPr>
                </pic:pic>
              </a:graphicData>
            </a:graphic>
          </wp:inline>
        </w:drawing>
      </w:r>
    </w:p>
    <w:p w:rsidR="00493B79" w:rsidRPr="00493B79" w:rsidRDefault="00493B79" w:rsidP="00493B79">
      <w:pPr>
        <w:rPr>
          <w:rFonts w:cstheme="minorHAnsi"/>
          <w:b/>
          <w:bCs/>
        </w:rPr>
      </w:pPr>
    </w:p>
    <w:p w:rsidR="00493B79" w:rsidRPr="00493B79" w:rsidRDefault="00493B79" w:rsidP="00493B79">
      <w:pPr>
        <w:rPr>
          <w:rFonts w:cstheme="minorHAnsi"/>
          <w:b/>
          <w:bCs/>
        </w:rPr>
      </w:pPr>
    </w:p>
    <w:p w:rsidR="00493B79" w:rsidRPr="00493B79" w:rsidRDefault="00493B79" w:rsidP="00493B79">
      <w:pPr>
        <w:rPr>
          <w:rFonts w:cstheme="minorHAnsi"/>
          <w:b/>
          <w:bCs/>
        </w:rPr>
      </w:pPr>
    </w:p>
    <w:p w:rsidR="00493B79" w:rsidRPr="00493B79" w:rsidRDefault="00493B79" w:rsidP="00493B79">
      <w:pPr>
        <w:rPr>
          <w:rFonts w:cstheme="minorHAnsi"/>
          <w:b/>
          <w:bCs/>
        </w:rPr>
      </w:pPr>
    </w:p>
    <w:p w:rsidR="00493B79" w:rsidRPr="00493B79" w:rsidRDefault="00493B79" w:rsidP="00493B79">
      <w:pPr>
        <w:rPr>
          <w:rFonts w:cstheme="minorHAnsi"/>
          <w:b/>
          <w:bCs/>
        </w:rPr>
      </w:pPr>
    </w:p>
    <w:p w:rsidR="00493B79" w:rsidRPr="00493B79" w:rsidRDefault="00493B79" w:rsidP="00493B79">
      <w:pPr>
        <w:rPr>
          <w:rFonts w:cstheme="minorHAnsi"/>
          <w:b/>
          <w:bCs/>
        </w:rPr>
      </w:pPr>
    </w:p>
    <w:p w:rsidR="00493B79" w:rsidRPr="00493B79" w:rsidRDefault="00493B79" w:rsidP="00493B79">
      <w:pPr>
        <w:rPr>
          <w:rFonts w:cstheme="minorHAnsi"/>
          <w:b/>
          <w:bCs/>
        </w:rPr>
      </w:pPr>
    </w:p>
    <w:p w:rsidR="00493B79" w:rsidRPr="00493B79" w:rsidRDefault="00493B79" w:rsidP="00493B79">
      <w:pPr>
        <w:rPr>
          <w:rFonts w:cstheme="minorHAnsi"/>
          <w:b/>
          <w:bCs/>
        </w:rPr>
      </w:pPr>
    </w:p>
    <w:p w:rsidR="00493B79" w:rsidRPr="00493B79" w:rsidRDefault="00493B79" w:rsidP="00493B79">
      <w:pPr>
        <w:rPr>
          <w:rFonts w:cstheme="minorHAnsi"/>
          <w:b/>
          <w:bCs/>
        </w:rPr>
      </w:pPr>
    </w:p>
    <w:p w:rsidR="00493B79" w:rsidRDefault="00493B79" w:rsidP="00493B79">
      <w:pPr>
        <w:rPr>
          <w:rFonts w:cstheme="minorHAnsi"/>
          <w:b/>
          <w:bCs/>
        </w:rPr>
      </w:pPr>
    </w:p>
    <w:p w:rsidR="00493B79" w:rsidRDefault="00493B79" w:rsidP="00493B79">
      <w:pPr>
        <w:rPr>
          <w:rFonts w:cstheme="minorHAnsi"/>
          <w:b/>
          <w:bCs/>
        </w:rPr>
      </w:pPr>
    </w:p>
    <w:p w:rsidR="00493B79" w:rsidRDefault="00493B79" w:rsidP="00493B79">
      <w:pPr>
        <w:rPr>
          <w:rFonts w:cstheme="minorHAnsi"/>
          <w:b/>
          <w:bCs/>
        </w:rPr>
      </w:pPr>
    </w:p>
    <w:p w:rsidR="00493B79" w:rsidRPr="00493B79" w:rsidRDefault="00493B79" w:rsidP="00493B79">
      <w:pPr>
        <w:rPr>
          <w:rFonts w:cstheme="minorHAnsi"/>
          <w:b/>
          <w:bCs/>
        </w:rPr>
      </w:pPr>
      <w:r w:rsidRPr="00493B79">
        <w:rPr>
          <w:rFonts w:cstheme="minorHAnsi"/>
          <w:b/>
          <w:bCs/>
        </w:rPr>
        <w:lastRenderedPageBreak/>
        <w:t>Report 2</w:t>
      </w:r>
    </w:p>
    <w:p w:rsidR="00493B79" w:rsidRPr="00493B79" w:rsidRDefault="00493B79" w:rsidP="00493B79">
      <w:pPr>
        <w:rPr>
          <w:rFonts w:cstheme="minorHAnsi"/>
        </w:rPr>
      </w:pPr>
      <w:r w:rsidRPr="00493B79">
        <w:rPr>
          <w:rFonts w:cstheme="minorHAnsi"/>
        </w:rPr>
        <w:t>Is there any Material that doesn’t display seasonality?</w:t>
      </w:r>
      <w:r w:rsidRPr="00493B79">
        <w:rPr>
          <w:rFonts w:cstheme="minorHAnsi"/>
          <w:noProof/>
        </w:rPr>
        <w:drawing>
          <wp:inline distT="0" distB="0" distL="0" distR="0" wp14:anchorId="48D452F9" wp14:editId="147FEA42">
            <wp:extent cx="5943600" cy="3343275"/>
            <wp:effectExtent l="0" t="0" r="0" b="9525"/>
            <wp:docPr id="141446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69344" name=""/>
                    <pic:cNvPicPr/>
                  </pic:nvPicPr>
                  <pic:blipFill>
                    <a:blip r:embed="rId11"/>
                    <a:stretch>
                      <a:fillRect/>
                    </a:stretch>
                  </pic:blipFill>
                  <pic:spPr>
                    <a:xfrm>
                      <a:off x="0" y="0"/>
                      <a:ext cx="5943600" cy="3343275"/>
                    </a:xfrm>
                    <a:prstGeom prst="rect">
                      <a:avLst/>
                    </a:prstGeom>
                  </pic:spPr>
                </pic:pic>
              </a:graphicData>
            </a:graphic>
          </wp:inline>
        </w:drawing>
      </w:r>
    </w:p>
    <w:p w:rsidR="00493B79" w:rsidRPr="00493B79" w:rsidRDefault="00493B79" w:rsidP="00493B79">
      <w:pPr>
        <w:rPr>
          <w:rFonts w:cstheme="minorHAnsi"/>
        </w:rPr>
      </w:pPr>
    </w:p>
    <w:p w:rsidR="00493B79" w:rsidRPr="00493B79" w:rsidRDefault="00493B79" w:rsidP="00493B79">
      <w:pPr>
        <w:rPr>
          <w:rFonts w:cstheme="minorHAnsi"/>
        </w:rPr>
      </w:pPr>
      <w:r w:rsidRPr="00493B79">
        <w:rPr>
          <w:rFonts w:cstheme="minorHAnsi"/>
          <w:noProof/>
        </w:rPr>
        <w:drawing>
          <wp:inline distT="0" distB="0" distL="0" distR="0" wp14:anchorId="0A4AAA9D" wp14:editId="6D800B32">
            <wp:extent cx="5943600" cy="3343275"/>
            <wp:effectExtent l="0" t="0" r="0" b="9525"/>
            <wp:docPr id="37789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91513" name=""/>
                    <pic:cNvPicPr/>
                  </pic:nvPicPr>
                  <pic:blipFill>
                    <a:blip r:embed="rId12"/>
                    <a:stretch>
                      <a:fillRect/>
                    </a:stretch>
                  </pic:blipFill>
                  <pic:spPr>
                    <a:xfrm>
                      <a:off x="0" y="0"/>
                      <a:ext cx="5943600" cy="3343275"/>
                    </a:xfrm>
                    <a:prstGeom prst="rect">
                      <a:avLst/>
                    </a:prstGeom>
                  </pic:spPr>
                </pic:pic>
              </a:graphicData>
            </a:graphic>
          </wp:inline>
        </w:drawing>
      </w:r>
    </w:p>
    <w:p w:rsidR="00493B79" w:rsidRPr="00493B79" w:rsidRDefault="00493B79" w:rsidP="00493B79">
      <w:pPr>
        <w:rPr>
          <w:rFonts w:cstheme="minorHAnsi"/>
        </w:rPr>
      </w:pPr>
      <w:r w:rsidRPr="00493B79">
        <w:rPr>
          <w:rFonts w:cstheme="minorHAnsi"/>
          <w:noProof/>
        </w:rPr>
        <w:lastRenderedPageBreak/>
        <w:drawing>
          <wp:inline distT="0" distB="0" distL="0" distR="0" wp14:anchorId="643A65E9" wp14:editId="2F649973">
            <wp:extent cx="5943600" cy="3343275"/>
            <wp:effectExtent l="0" t="0" r="0" b="9525"/>
            <wp:docPr id="96923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2319" name=""/>
                    <pic:cNvPicPr/>
                  </pic:nvPicPr>
                  <pic:blipFill>
                    <a:blip r:embed="rId13"/>
                    <a:stretch>
                      <a:fillRect/>
                    </a:stretch>
                  </pic:blipFill>
                  <pic:spPr>
                    <a:xfrm>
                      <a:off x="0" y="0"/>
                      <a:ext cx="5943600" cy="3343275"/>
                    </a:xfrm>
                    <a:prstGeom prst="rect">
                      <a:avLst/>
                    </a:prstGeom>
                  </pic:spPr>
                </pic:pic>
              </a:graphicData>
            </a:graphic>
          </wp:inline>
        </w:drawing>
      </w:r>
    </w:p>
    <w:p w:rsidR="00493B79" w:rsidRPr="00493B79" w:rsidRDefault="00493B79" w:rsidP="00493B79">
      <w:pPr>
        <w:rPr>
          <w:rFonts w:cstheme="minorHAnsi"/>
        </w:rPr>
      </w:pPr>
      <w:r w:rsidRPr="00493B79">
        <w:rPr>
          <w:rFonts w:cstheme="minorHAnsi"/>
          <w:noProof/>
        </w:rPr>
        <w:drawing>
          <wp:inline distT="0" distB="0" distL="0" distR="0" wp14:anchorId="415FA9A4" wp14:editId="0DFBE2C1">
            <wp:extent cx="5943600" cy="3343275"/>
            <wp:effectExtent l="0" t="0" r="0" b="9525"/>
            <wp:docPr id="138119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8457" name=""/>
                    <pic:cNvPicPr/>
                  </pic:nvPicPr>
                  <pic:blipFill>
                    <a:blip r:embed="rId14"/>
                    <a:stretch>
                      <a:fillRect/>
                    </a:stretch>
                  </pic:blipFill>
                  <pic:spPr>
                    <a:xfrm>
                      <a:off x="0" y="0"/>
                      <a:ext cx="5943600" cy="3343275"/>
                    </a:xfrm>
                    <a:prstGeom prst="rect">
                      <a:avLst/>
                    </a:prstGeom>
                  </pic:spPr>
                </pic:pic>
              </a:graphicData>
            </a:graphic>
          </wp:inline>
        </w:drawing>
      </w:r>
    </w:p>
    <w:p w:rsidR="00493B79" w:rsidRPr="00493B79" w:rsidRDefault="00493B79" w:rsidP="00493B79">
      <w:pPr>
        <w:rPr>
          <w:rFonts w:cstheme="minorHAnsi"/>
        </w:rPr>
      </w:pPr>
      <w:r w:rsidRPr="00493B79">
        <w:rPr>
          <w:rFonts w:cstheme="minorHAnsi"/>
          <w:noProof/>
        </w:rPr>
        <w:lastRenderedPageBreak/>
        <w:drawing>
          <wp:inline distT="0" distB="0" distL="0" distR="0" wp14:anchorId="1336C85A" wp14:editId="37B0EE0D">
            <wp:extent cx="5943600" cy="3343275"/>
            <wp:effectExtent l="0" t="0" r="0" b="9525"/>
            <wp:docPr id="130169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92613" name=""/>
                    <pic:cNvPicPr/>
                  </pic:nvPicPr>
                  <pic:blipFill>
                    <a:blip r:embed="rId15"/>
                    <a:stretch>
                      <a:fillRect/>
                    </a:stretch>
                  </pic:blipFill>
                  <pic:spPr>
                    <a:xfrm>
                      <a:off x="0" y="0"/>
                      <a:ext cx="5943600" cy="3343275"/>
                    </a:xfrm>
                    <a:prstGeom prst="rect">
                      <a:avLst/>
                    </a:prstGeom>
                  </pic:spPr>
                </pic:pic>
              </a:graphicData>
            </a:graphic>
          </wp:inline>
        </w:drawing>
      </w:r>
    </w:p>
    <w:p w:rsidR="00493B79" w:rsidRPr="00493B79" w:rsidRDefault="00493B79" w:rsidP="00493B79">
      <w:pPr>
        <w:rPr>
          <w:rFonts w:cstheme="minorHAnsi"/>
        </w:rPr>
      </w:pPr>
      <w:r w:rsidRPr="00493B79">
        <w:rPr>
          <w:rFonts w:cstheme="minorHAnsi"/>
          <w:noProof/>
        </w:rPr>
        <w:drawing>
          <wp:inline distT="0" distB="0" distL="0" distR="0" wp14:anchorId="19A93BE5" wp14:editId="0C6B8B7F">
            <wp:extent cx="5943600" cy="3343275"/>
            <wp:effectExtent l="0" t="0" r="0" b="9525"/>
            <wp:docPr id="197445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52525" name=""/>
                    <pic:cNvPicPr/>
                  </pic:nvPicPr>
                  <pic:blipFill>
                    <a:blip r:embed="rId16"/>
                    <a:stretch>
                      <a:fillRect/>
                    </a:stretch>
                  </pic:blipFill>
                  <pic:spPr>
                    <a:xfrm>
                      <a:off x="0" y="0"/>
                      <a:ext cx="5943600" cy="3343275"/>
                    </a:xfrm>
                    <a:prstGeom prst="rect">
                      <a:avLst/>
                    </a:prstGeom>
                  </pic:spPr>
                </pic:pic>
              </a:graphicData>
            </a:graphic>
          </wp:inline>
        </w:drawing>
      </w:r>
    </w:p>
    <w:p w:rsidR="00493B79" w:rsidRPr="00493B79" w:rsidRDefault="00493B79" w:rsidP="00493B79">
      <w:pPr>
        <w:rPr>
          <w:rFonts w:cstheme="minorHAnsi"/>
        </w:rPr>
      </w:pPr>
      <w:r w:rsidRPr="00493B79">
        <w:rPr>
          <w:rFonts w:cstheme="minorHAnsi"/>
          <w:noProof/>
        </w:rPr>
        <w:lastRenderedPageBreak/>
        <w:drawing>
          <wp:inline distT="0" distB="0" distL="0" distR="0" wp14:anchorId="14D34FAC" wp14:editId="09A4265F">
            <wp:extent cx="5943600" cy="3343275"/>
            <wp:effectExtent l="0" t="0" r="0" b="9525"/>
            <wp:docPr id="86052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29963" name=""/>
                    <pic:cNvPicPr/>
                  </pic:nvPicPr>
                  <pic:blipFill>
                    <a:blip r:embed="rId17"/>
                    <a:stretch>
                      <a:fillRect/>
                    </a:stretch>
                  </pic:blipFill>
                  <pic:spPr>
                    <a:xfrm>
                      <a:off x="0" y="0"/>
                      <a:ext cx="5943600" cy="3343275"/>
                    </a:xfrm>
                    <a:prstGeom prst="rect">
                      <a:avLst/>
                    </a:prstGeom>
                  </pic:spPr>
                </pic:pic>
              </a:graphicData>
            </a:graphic>
          </wp:inline>
        </w:drawing>
      </w:r>
    </w:p>
    <w:p w:rsidR="00493B79" w:rsidRPr="00493B79" w:rsidRDefault="00493B79" w:rsidP="00493B79">
      <w:pPr>
        <w:rPr>
          <w:rFonts w:cstheme="minorHAnsi"/>
        </w:rPr>
      </w:pPr>
      <w:r w:rsidRPr="00493B79">
        <w:rPr>
          <w:rFonts w:cstheme="minorHAnsi"/>
          <w:noProof/>
        </w:rPr>
        <w:drawing>
          <wp:inline distT="0" distB="0" distL="0" distR="0" wp14:anchorId="7960B66B" wp14:editId="0E4311A6">
            <wp:extent cx="5943600" cy="3343275"/>
            <wp:effectExtent l="0" t="0" r="0" b="9525"/>
            <wp:docPr id="180167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70168" name=""/>
                    <pic:cNvPicPr/>
                  </pic:nvPicPr>
                  <pic:blipFill>
                    <a:blip r:embed="rId18"/>
                    <a:stretch>
                      <a:fillRect/>
                    </a:stretch>
                  </pic:blipFill>
                  <pic:spPr>
                    <a:xfrm>
                      <a:off x="0" y="0"/>
                      <a:ext cx="5943600" cy="3343275"/>
                    </a:xfrm>
                    <a:prstGeom prst="rect">
                      <a:avLst/>
                    </a:prstGeom>
                  </pic:spPr>
                </pic:pic>
              </a:graphicData>
            </a:graphic>
          </wp:inline>
        </w:drawing>
      </w:r>
    </w:p>
    <w:p w:rsidR="00493B79" w:rsidRPr="00493B79" w:rsidRDefault="00493B79" w:rsidP="00493B79">
      <w:pPr>
        <w:rPr>
          <w:rFonts w:cstheme="minorHAnsi"/>
        </w:rPr>
      </w:pPr>
      <w:r w:rsidRPr="00493B79">
        <w:rPr>
          <w:rFonts w:cstheme="minorHAnsi"/>
        </w:rPr>
        <w:t>Air Pump, Elbow Pads, First Aid Kit, Knee Pads, Off Road Helmet, Repair Kit, Road Helmet, T-shirt, Water Bottle, and Water Bottle Cage don’t display seasonality.</w:t>
      </w:r>
    </w:p>
    <w:p w:rsidR="00493B79" w:rsidRPr="00493B79" w:rsidRDefault="00493B79" w:rsidP="00493B79">
      <w:pPr>
        <w:rPr>
          <w:rFonts w:cstheme="minorHAnsi"/>
          <w:b/>
          <w:bCs/>
        </w:rPr>
      </w:pPr>
    </w:p>
    <w:p w:rsidR="00493B79" w:rsidRPr="00493B79" w:rsidRDefault="00493B79" w:rsidP="00493B79">
      <w:pPr>
        <w:rPr>
          <w:rFonts w:cstheme="minorHAnsi"/>
          <w:b/>
          <w:bCs/>
        </w:rPr>
      </w:pPr>
    </w:p>
    <w:p w:rsidR="00493B79" w:rsidRPr="00493B79" w:rsidRDefault="00493B79" w:rsidP="00493B79">
      <w:pPr>
        <w:rPr>
          <w:rFonts w:cstheme="minorHAnsi"/>
          <w:b/>
          <w:bCs/>
        </w:rPr>
      </w:pPr>
    </w:p>
    <w:p w:rsidR="00493B79" w:rsidRPr="00493B79" w:rsidRDefault="00493B79" w:rsidP="00493B79">
      <w:pPr>
        <w:rPr>
          <w:rFonts w:cstheme="minorHAnsi"/>
        </w:rPr>
      </w:pPr>
      <w:r w:rsidRPr="00493B79">
        <w:rPr>
          <w:rFonts w:cstheme="minorHAnsi"/>
          <w:b/>
          <w:bCs/>
        </w:rPr>
        <w:lastRenderedPageBreak/>
        <w:t>Report 3</w:t>
      </w:r>
    </w:p>
    <w:p w:rsidR="00493B79" w:rsidRPr="00493B79" w:rsidRDefault="00493B79" w:rsidP="00493B79">
      <w:pPr>
        <w:rPr>
          <w:rFonts w:cstheme="minorHAnsi"/>
        </w:rPr>
      </w:pPr>
      <w:r w:rsidRPr="00493B79">
        <w:rPr>
          <w:rFonts w:cstheme="minorHAnsi"/>
        </w:rPr>
        <w:t>Average number of days between quotation &amp; payment per sales area (exclude year 2013)</w:t>
      </w:r>
    </w:p>
    <w:p w:rsidR="00493B79" w:rsidRPr="00493B79" w:rsidRDefault="00493B79" w:rsidP="00493B79">
      <w:pPr>
        <w:rPr>
          <w:rFonts w:cstheme="minorHAnsi"/>
        </w:rPr>
      </w:pPr>
      <w:r w:rsidRPr="00493B79">
        <w:rPr>
          <w:rFonts w:cstheme="minorHAnsi"/>
          <w:noProof/>
        </w:rPr>
        <w:drawing>
          <wp:inline distT="0" distB="0" distL="0" distR="0" wp14:anchorId="3E08BAA3" wp14:editId="6FECD4EE">
            <wp:extent cx="5943600" cy="3343275"/>
            <wp:effectExtent l="0" t="0" r="0" b="9525"/>
            <wp:docPr id="183982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28398" name=""/>
                    <pic:cNvPicPr/>
                  </pic:nvPicPr>
                  <pic:blipFill>
                    <a:blip r:embed="rId19"/>
                    <a:stretch>
                      <a:fillRect/>
                    </a:stretch>
                  </pic:blipFill>
                  <pic:spPr>
                    <a:xfrm>
                      <a:off x="0" y="0"/>
                      <a:ext cx="5943600" cy="3343275"/>
                    </a:xfrm>
                    <a:prstGeom prst="rect">
                      <a:avLst/>
                    </a:prstGeom>
                  </pic:spPr>
                </pic:pic>
              </a:graphicData>
            </a:graphic>
          </wp:inline>
        </w:drawing>
      </w:r>
    </w:p>
    <w:p w:rsidR="00493B79" w:rsidRPr="00493B79" w:rsidRDefault="00493B79" w:rsidP="00493B79">
      <w:pPr>
        <w:rPr>
          <w:rFonts w:cstheme="minorHAnsi"/>
        </w:rPr>
      </w:pPr>
    </w:p>
    <w:p w:rsidR="00493B79" w:rsidRPr="00493B79" w:rsidRDefault="00493B79" w:rsidP="00493B79">
      <w:pPr>
        <w:rPr>
          <w:rFonts w:cstheme="minorHAnsi"/>
        </w:rPr>
      </w:pPr>
      <w:r w:rsidRPr="00493B79">
        <w:rPr>
          <w:rFonts w:cstheme="minorHAnsi"/>
        </w:rPr>
        <w:t>Average number of days between quotation &amp; payment per sales area are as follows show in the above screenshot.</w:t>
      </w:r>
    </w:p>
    <w:p w:rsidR="00493B79" w:rsidRPr="00493B79" w:rsidRDefault="00493B79" w:rsidP="00493B79">
      <w:pPr>
        <w:rPr>
          <w:rFonts w:cstheme="minorHAnsi"/>
        </w:rPr>
      </w:pPr>
    </w:p>
    <w:p w:rsidR="00493B79" w:rsidRPr="00493B79" w:rsidRDefault="00493B79">
      <w:pPr>
        <w:rPr>
          <w:rFonts w:cstheme="minorHAnsi"/>
        </w:rPr>
      </w:pPr>
    </w:p>
    <w:sectPr w:rsidR="00493B79" w:rsidRPr="00493B79" w:rsidSect="00493B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590E59"/>
    <w:multiLevelType w:val="hybridMultilevel"/>
    <w:tmpl w:val="29DA0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E973838"/>
    <w:multiLevelType w:val="hybridMultilevel"/>
    <w:tmpl w:val="FC946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2B4230B"/>
    <w:multiLevelType w:val="hybridMultilevel"/>
    <w:tmpl w:val="092A0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25184866">
    <w:abstractNumId w:val="2"/>
  </w:num>
  <w:num w:numId="2" w16cid:durableId="957297225">
    <w:abstractNumId w:val="1"/>
  </w:num>
  <w:num w:numId="3" w16cid:durableId="13731197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3B79"/>
    <w:rsid w:val="000D196A"/>
    <w:rsid w:val="00493B79"/>
    <w:rsid w:val="00754B4E"/>
    <w:rsid w:val="007D6720"/>
    <w:rsid w:val="00BA2EB5"/>
    <w:rsid w:val="00BB4980"/>
    <w:rsid w:val="00E970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1A6DE"/>
  <w15:chartTrackingRefBased/>
  <w15:docId w15:val="{597889BF-35EC-4D0D-A51B-7EC0B3C2D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3B7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3B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7360398">
      <w:bodyDiv w:val="1"/>
      <w:marLeft w:val="0"/>
      <w:marRight w:val="0"/>
      <w:marTop w:val="0"/>
      <w:marBottom w:val="0"/>
      <w:divBdr>
        <w:top w:val="none" w:sz="0" w:space="0" w:color="auto"/>
        <w:left w:val="none" w:sz="0" w:space="0" w:color="auto"/>
        <w:bottom w:val="none" w:sz="0" w:space="0" w:color="auto"/>
        <w:right w:val="none" w:sz="0" w:space="0" w:color="auto"/>
      </w:divBdr>
      <w:divsChild>
        <w:div w:id="1603800082">
          <w:marLeft w:val="0"/>
          <w:marRight w:val="0"/>
          <w:marTop w:val="0"/>
          <w:marBottom w:val="0"/>
          <w:divBdr>
            <w:top w:val="none" w:sz="0" w:space="0" w:color="auto"/>
            <w:left w:val="none" w:sz="0" w:space="0" w:color="auto"/>
            <w:bottom w:val="none" w:sz="0" w:space="0" w:color="auto"/>
            <w:right w:val="none" w:sz="0" w:space="0" w:color="auto"/>
          </w:divBdr>
        </w:div>
        <w:div w:id="3178796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11</Pages>
  <Words>625</Words>
  <Characters>3564</Characters>
  <Application>Microsoft Office Word</Application>
  <DocSecurity>0</DocSecurity>
  <Lines>29</Lines>
  <Paragraphs>8</Paragraphs>
  <ScaleCrop>false</ScaleCrop>
  <Company/>
  <LinksUpToDate>false</LinksUpToDate>
  <CharactersWithSpaces>4181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 Desai</dc:creator>
  <cp:keywords/>
  <dc:description/>
  <cp:lastModifiedBy>Aayush Desai</cp:lastModifiedBy>
  <cp:revision>2</cp:revision>
  <dcterms:created xsi:type="dcterms:W3CDTF">2024-06-26T01:56:00Z</dcterms:created>
  <dcterms:modified xsi:type="dcterms:W3CDTF">2024-06-26T02:13:00Z</dcterms:modified>
</cp:coreProperties>
</file>